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0E" w:rsidRPr="00CE690E" w:rsidRDefault="00CE690E" w:rsidP="00CE690E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 w:rsidRPr="00CE690E">
        <w:rPr>
          <w:rFonts w:ascii="黑体" w:eastAsia="黑体" w:hAnsi="黑体" w:hint="eastAsia"/>
          <w:sz w:val="30"/>
          <w:szCs w:val="30"/>
        </w:rPr>
        <w:t>《</w:t>
      </w:r>
      <w:r w:rsidR="00E96DB6">
        <w:rPr>
          <w:rFonts w:ascii="黑体" w:eastAsia="黑体" w:hAnsi="黑体" w:hint="eastAsia"/>
          <w:sz w:val="30"/>
          <w:szCs w:val="30"/>
        </w:rPr>
        <w:t>安全、健康与环境管理</w:t>
      </w:r>
      <w:r w:rsidR="00A87498">
        <w:rPr>
          <w:rFonts w:ascii="黑体" w:eastAsia="黑体" w:hAnsi="黑体" w:hint="eastAsia"/>
          <w:sz w:val="30"/>
          <w:szCs w:val="30"/>
        </w:rPr>
        <w:t>》课程中英文简介</w:t>
      </w:r>
    </w:p>
    <w:p w:rsidR="00CE690E" w:rsidRPr="00CE690E" w:rsidRDefault="00E96DB6" w:rsidP="00CE690E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/>
          <w:bCs/>
          <w:color w:val="000000"/>
          <w:kern w:val="0"/>
          <w:sz w:val="28"/>
          <w:szCs w:val="28"/>
        </w:rPr>
        <w:t>Sa</w:t>
      </w:r>
      <w:r>
        <w:rPr>
          <w:rFonts w:eastAsia="仿宋_GB2312" w:hint="eastAsia"/>
          <w:bCs/>
          <w:color w:val="000000"/>
          <w:kern w:val="0"/>
          <w:sz w:val="28"/>
          <w:szCs w:val="28"/>
        </w:rPr>
        <w:t>fety, Health and Environmental Management</w:t>
      </w:r>
    </w:p>
    <w:p w:rsidR="00CE690E" w:rsidRPr="00CE690E" w:rsidRDefault="00CE690E" w:rsidP="00CE690E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CE690E" w:rsidRPr="00CE690E" w:rsidRDefault="00CE690E" w:rsidP="00D435B0">
      <w:pPr>
        <w:tabs>
          <w:tab w:val="left" w:pos="3570"/>
        </w:tabs>
        <w:spacing w:line="560" w:lineRule="exact"/>
        <w:rPr>
          <w:rFonts w:ascii="宋体" w:hAnsi="宋体"/>
          <w:szCs w:val="21"/>
        </w:rPr>
      </w:pPr>
      <w:r w:rsidRPr="00CE690E">
        <w:rPr>
          <w:rFonts w:ascii="黑体" w:eastAsia="黑体" w:hAnsi="黑体" w:hint="eastAsia"/>
          <w:szCs w:val="21"/>
        </w:rPr>
        <w:t>课程代码：</w:t>
      </w:r>
      <w:bookmarkStart w:id="0" w:name="_GoBack"/>
      <w:r w:rsidR="00E96DB6">
        <w:rPr>
          <w:rFonts w:ascii="黑体" w:eastAsia="黑体" w:hAnsi="黑体" w:hint="eastAsia"/>
          <w:szCs w:val="21"/>
        </w:rPr>
        <w:t>081432B</w:t>
      </w:r>
      <w:bookmarkEnd w:id="0"/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Course Code</w:t>
      </w:r>
      <w:r w:rsidRPr="00CE690E">
        <w:rPr>
          <w:rFonts w:eastAsia="仿宋_GB2312"/>
          <w:b/>
          <w:szCs w:val="21"/>
        </w:rPr>
        <w:t>：</w:t>
      </w:r>
      <w:r w:rsidR="00E96DB6">
        <w:rPr>
          <w:rFonts w:ascii="黑体" w:eastAsia="黑体" w:hAnsi="黑体" w:hint="eastAsia"/>
          <w:szCs w:val="21"/>
        </w:rPr>
        <w:t>081432B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课程名称：</w:t>
      </w:r>
      <w:r w:rsidR="00E96DB6">
        <w:rPr>
          <w:rFonts w:ascii="黑体" w:eastAsia="黑体" w:hAnsi="黑体" w:hint="eastAsia"/>
          <w:szCs w:val="21"/>
        </w:rPr>
        <w:t>安全、健康与环境管理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Course Name</w:t>
      </w:r>
      <w:r w:rsidRPr="00CE690E">
        <w:rPr>
          <w:rFonts w:eastAsia="仿宋_GB2312"/>
          <w:b/>
          <w:szCs w:val="21"/>
        </w:rPr>
        <w:t>：</w:t>
      </w:r>
      <w:r w:rsidR="00E96DB6" w:rsidRPr="00E96DB6">
        <w:rPr>
          <w:rFonts w:eastAsia="仿宋_GB2312"/>
          <w:b/>
          <w:sz w:val="18"/>
          <w:szCs w:val="18"/>
        </w:rPr>
        <w:t>Safety, Health and Environmental Management</w:t>
      </w:r>
      <w:r w:rsidRPr="00CE690E">
        <w:rPr>
          <w:rFonts w:ascii="黑体" w:eastAsia="黑体" w:hAnsi="黑体" w:hint="eastAsia"/>
          <w:szCs w:val="21"/>
        </w:rPr>
        <w:t>学时：</w:t>
      </w:r>
      <w:r w:rsidR="00E96DB6">
        <w:rPr>
          <w:rFonts w:ascii="黑体" w:eastAsia="黑体" w:hAnsi="黑体" w:hint="eastAsia"/>
          <w:szCs w:val="21"/>
        </w:rPr>
        <w:t>32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 w:hint="eastAsia"/>
          <w:b/>
          <w:szCs w:val="21"/>
        </w:rPr>
        <w:t>Periods</w:t>
      </w:r>
      <w:r w:rsidRPr="00CE690E">
        <w:rPr>
          <w:rFonts w:eastAsia="仿宋_GB2312" w:hint="eastAsia"/>
          <w:b/>
          <w:szCs w:val="21"/>
        </w:rPr>
        <w:t>：</w:t>
      </w:r>
      <w:r w:rsidR="00E96DB6">
        <w:rPr>
          <w:rFonts w:eastAsia="仿宋_GB2312" w:hint="eastAsia"/>
          <w:b/>
          <w:szCs w:val="21"/>
        </w:rPr>
        <w:t>32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学分：</w:t>
      </w:r>
      <w:r w:rsidR="00E96DB6">
        <w:rPr>
          <w:rFonts w:ascii="黑体" w:eastAsia="黑体" w:hAnsi="黑体" w:hint="eastAsia"/>
          <w:szCs w:val="21"/>
        </w:rPr>
        <w:t>2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Credits</w:t>
      </w:r>
      <w:r w:rsidRPr="00CE690E">
        <w:rPr>
          <w:rFonts w:eastAsia="仿宋_GB2312"/>
          <w:b/>
          <w:szCs w:val="21"/>
        </w:rPr>
        <w:t>：</w:t>
      </w:r>
      <w:r w:rsidR="00E96DB6">
        <w:rPr>
          <w:rFonts w:eastAsia="仿宋_GB2312" w:hint="eastAsia"/>
          <w:b/>
          <w:szCs w:val="21"/>
        </w:rPr>
        <w:t>2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黑体" w:eastAsia="黑体" w:hAnsi="黑体"/>
          <w:szCs w:val="21"/>
        </w:rPr>
      </w:pPr>
      <w:r w:rsidRPr="00CE690E">
        <w:rPr>
          <w:rFonts w:ascii="黑体" w:eastAsia="黑体" w:hAnsi="黑体" w:hint="eastAsia"/>
          <w:szCs w:val="21"/>
        </w:rPr>
        <w:t>考核方式：</w:t>
      </w:r>
      <w:r w:rsidR="00985DC8">
        <w:rPr>
          <w:rFonts w:ascii="黑体" w:eastAsia="黑体" w:hAnsi="黑体" w:hint="eastAsia"/>
          <w:szCs w:val="21"/>
        </w:rPr>
        <w:t>考查</w:t>
      </w:r>
      <w:r w:rsidRPr="00CE690E">
        <w:rPr>
          <w:rFonts w:ascii="黑体" w:eastAsia="黑体" w:hAnsi="黑体" w:hint="eastAsia"/>
          <w:szCs w:val="21"/>
        </w:rPr>
        <w:tab/>
      </w:r>
      <w:r w:rsidRPr="00CE690E">
        <w:rPr>
          <w:rFonts w:eastAsia="仿宋_GB2312" w:hint="eastAsia"/>
          <w:b/>
          <w:szCs w:val="21"/>
        </w:rPr>
        <w:t>Assessment</w:t>
      </w:r>
      <w:r w:rsidRPr="00CE690E">
        <w:rPr>
          <w:rFonts w:eastAsia="仿宋_GB2312" w:hint="eastAsia"/>
          <w:b/>
          <w:szCs w:val="21"/>
        </w:rPr>
        <w:t>：</w:t>
      </w:r>
      <w:r w:rsidR="00985DC8">
        <w:rPr>
          <w:rFonts w:eastAsia="仿宋_GB2312"/>
          <w:b/>
          <w:szCs w:val="21"/>
        </w:rPr>
        <w:t>N</w:t>
      </w:r>
      <w:r w:rsidR="00985DC8" w:rsidRPr="00985DC8">
        <w:rPr>
          <w:rFonts w:eastAsia="仿宋_GB2312"/>
          <w:b/>
          <w:szCs w:val="21"/>
        </w:rPr>
        <w:t>on-test based course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先修课程</w:t>
      </w:r>
      <w:r w:rsidRPr="00CE690E">
        <w:rPr>
          <w:rFonts w:ascii="仿宋_GB2312" w:eastAsia="仿宋_GB2312" w:hAnsi="宋体" w:hint="eastAsia"/>
          <w:sz w:val="32"/>
          <w:szCs w:val="32"/>
        </w:rPr>
        <w:t>：</w:t>
      </w:r>
      <w:r w:rsidR="00D435B0" w:rsidRPr="00D435B0">
        <w:rPr>
          <w:rFonts w:ascii="黑体" w:eastAsia="黑体" w:hAnsi="黑体" w:hint="eastAsia"/>
          <w:szCs w:val="21"/>
        </w:rPr>
        <w:t>无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 w:hint="eastAsia"/>
          <w:b/>
          <w:szCs w:val="21"/>
        </w:rPr>
        <w:t>Preparatory Courses</w:t>
      </w:r>
      <w:r w:rsidRPr="00CE690E">
        <w:rPr>
          <w:rFonts w:eastAsia="仿宋_GB2312" w:hint="eastAsia"/>
          <w:b/>
          <w:szCs w:val="21"/>
        </w:rPr>
        <w:t>：</w:t>
      </w:r>
      <w:r w:rsidR="00D435B0">
        <w:rPr>
          <w:rFonts w:eastAsia="仿宋_GB2312" w:hint="eastAsia"/>
          <w:b/>
          <w:szCs w:val="21"/>
        </w:rPr>
        <w:t>None</w:t>
      </w:r>
    </w:p>
    <w:p w:rsidR="00CE690E" w:rsidRPr="00CE690E" w:rsidRDefault="00CE690E" w:rsidP="00CE690E">
      <w:pPr>
        <w:widowControl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0D5BAF" w:rsidRDefault="00E96DB6" w:rsidP="00CE690E">
      <w:pPr>
        <w:widowControl/>
        <w:spacing w:line="560" w:lineRule="exact"/>
        <w:ind w:firstLineChars="200" w:firstLine="420"/>
        <w:rPr>
          <w:rFonts w:ascii="宋体" w:hAnsi="宋体"/>
          <w:kern w:val="0"/>
          <w:szCs w:val="21"/>
        </w:rPr>
      </w:pPr>
      <w:r w:rsidRPr="00E96DB6">
        <w:rPr>
          <w:rFonts w:ascii="宋体" w:hAnsi="宋体" w:hint="eastAsia"/>
          <w:kern w:val="0"/>
          <w:szCs w:val="21"/>
        </w:rPr>
        <w:t>《安全、健康与环境管理》是为本校环境工程和安全工程专业本科生而开设的专业选修课。学生通过学习该课程，应了解安全、健康与环境管理（简称HSE）体系的基本内涵，理解涉及有关HSE的管理体系的组成，重点掌握职业健康安全管理体系（GB/T 28001-2011）的要求，能够应用该体系帮助企业构建符合自身性质的HSE管理体系并完成相关体系文件的撰写工作。</w:t>
      </w:r>
    </w:p>
    <w:p w:rsidR="00CE690E" w:rsidRPr="00CE690E" w:rsidRDefault="00FF19D1" w:rsidP="00CE690E">
      <w:pPr>
        <w:widowControl/>
        <w:spacing w:line="56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color w:val="000000"/>
          <w:szCs w:val="21"/>
        </w:rPr>
        <w:t>“</w:t>
      </w:r>
      <w:r w:rsidR="008F1A42">
        <w:rPr>
          <w:rFonts w:eastAsia="仿宋_GB2312" w:hint="eastAsia"/>
          <w:color w:val="000000"/>
          <w:szCs w:val="21"/>
        </w:rPr>
        <w:t xml:space="preserve">Safety, </w:t>
      </w:r>
      <w:r w:rsidRPr="00FF19D1">
        <w:rPr>
          <w:rFonts w:eastAsia="仿宋_GB2312"/>
          <w:color w:val="000000"/>
          <w:szCs w:val="21"/>
        </w:rPr>
        <w:t>Health and Environmental Management</w:t>
      </w:r>
      <w:r>
        <w:rPr>
          <w:rFonts w:eastAsia="仿宋_GB2312"/>
          <w:color w:val="000000"/>
          <w:szCs w:val="21"/>
        </w:rPr>
        <w:t xml:space="preserve">" is </w:t>
      </w:r>
      <w:r>
        <w:rPr>
          <w:rFonts w:eastAsia="仿宋_GB2312" w:hint="eastAsia"/>
          <w:color w:val="000000"/>
          <w:szCs w:val="21"/>
        </w:rPr>
        <w:t>a selective</w:t>
      </w:r>
      <w:r w:rsidR="002F0117" w:rsidRPr="002F0117">
        <w:rPr>
          <w:rFonts w:eastAsia="仿宋_GB2312"/>
          <w:color w:val="000000"/>
          <w:szCs w:val="21"/>
        </w:rPr>
        <w:t xml:space="preserve"> course</w:t>
      </w:r>
      <w:r w:rsidR="002F0117">
        <w:rPr>
          <w:rFonts w:eastAsia="仿宋_GB2312"/>
          <w:color w:val="000000"/>
          <w:szCs w:val="21"/>
        </w:rPr>
        <w:t xml:space="preserve"> of</w:t>
      </w:r>
      <w:r w:rsidR="002F0117">
        <w:rPr>
          <w:rFonts w:eastAsia="仿宋_GB2312" w:hint="eastAsia"/>
          <w:color w:val="000000"/>
          <w:szCs w:val="21"/>
        </w:rPr>
        <w:t xml:space="preserve"> the undergraduate students who </w:t>
      </w:r>
      <w:r w:rsidR="00CE690E" w:rsidRPr="00CE690E">
        <w:rPr>
          <w:rFonts w:eastAsia="仿宋_GB2312"/>
          <w:color w:val="000000"/>
          <w:szCs w:val="21"/>
        </w:rPr>
        <w:t>major</w:t>
      </w:r>
      <w:r w:rsidR="002F0117">
        <w:rPr>
          <w:rFonts w:eastAsia="仿宋_GB2312" w:hint="eastAsia"/>
          <w:color w:val="000000"/>
          <w:szCs w:val="21"/>
        </w:rPr>
        <w:t xml:space="preserve"> in environmental engineering</w:t>
      </w:r>
      <w:r>
        <w:rPr>
          <w:rFonts w:eastAsia="仿宋_GB2312" w:hint="eastAsia"/>
          <w:color w:val="000000"/>
          <w:szCs w:val="21"/>
        </w:rPr>
        <w:t xml:space="preserve"> or </w:t>
      </w:r>
      <w:r w:rsidR="008F1A42">
        <w:rPr>
          <w:rFonts w:eastAsia="仿宋_GB2312" w:hint="eastAsia"/>
          <w:color w:val="000000"/>
          <w:szCs w:val="21"/>
        </w:rPr>
        <w:t xml:space="preserve">safety </w:t>
      </w:r>
      <w:r w:rsidR="008F1A42">
        <w:rPr>
          <w:rFonts w:eastAsia="仿宋_GB2312"/>
          <w:color w:val="000000"/>
          <w:szCs w:val="21"/>
        </w:rPr>
        <w:t>engineering</w:t>
      </w:r>
      <w:r w:rsidR="002F0117">
        <w:rPr>
          <w:rFonts w:eastAsia="仿宋_GB2312" w:hint="eastAsia"/>
          <w:color w:val="000000"/>
          <w:szCs w:val="21"/>
        </w:rPr>
        <w:t>. After learning this cou</w:t>
      </w:r>
      <w:r w:rsidR="008F1A42">
        <w:rPr>
          <w:rFonts w:eastAsia="仿宋_GB2312" w:hint="eastAsia"/>
          <w:color w:val="000000"/>
          <w:szCs w:val="21"/>
        </w:rPr>
        <w:t xml:space="preserve">rse, the students can learn the basic meaning of Safety, </w:t>
      </w:r>
      <w:r w:rsidR="00D00331">
        <w:rPr>
          <w:rFonts w:eastAsia="仿宋_GB2312"/>
          <w:color w:val="000000"/>
          <w:szCs w:val="21"/>
        </w:rPr>
        <w:t>Health and Environmental</w:t>
      </w:r>
      <w:r w:rsidR="00D00331">
        <w:rPr>
          <w:rFonts w:eastAsia="仿宋_GB2312" w:hint="eastAsia"/>
          <w:color w:val="000000"/>
          <w:szCs w:val="21"/>
        </w:rPr>
        <w:t xml:space="preserve"> </w:t>
      </w:r>
      <w:proofErr w:type="gramStart"/>
      <w:r w:rsidR="008F1A42" w:rsidRPr="00FF19D1">
        <w:rPr>
          <w:rFonts w:eastAsia="仿宋_GB2312"/>
          <w:color w:val="000000"/>
          <w:szCs w:val="21"/>
        </w:rPr>
        <w:t>Managemen</w:t>
      </w:r>
      <w:r w:rsidR="008F1A42">
        <w:rPr>
          <w:rFonts w:eastAsia="仿宋_GB2312" w:hint="eastAsia"/>
          <w:color w:val="000000"/>
          <w:szCs w:val="21"/>
        </w:rPr>
        <w:t>t  System</w:t>
      </w:r>
      <w:proofErr w:type="gramEnd"/>
      <w:r w:rsidR="008F1A42">
        <w:rPr>
          <w:rFonts w:eastAsia="仿宋_GB2312" w:hint="eastAsia"/>
          <w:color w:val="000000"/>
          <w:szCs w:val="21"/>
        </w:rPr>
        <w:t>(HSE-MS). They can know more about</w:t>
      </w:r>
      <w:r w:rsidR="002F0117">
        <w:rPr>
          <w:rFonts w:eastAsia="仿宋_GB2312" w:hint="eastAsia"/>
          <w:color w:val="000000"/>
          <w:szCs w:val="21"/>
        </w:rPr>
        <w:t xml:space="preserve"> the basic</w:t>
      </w:r>
      <w:r w:rsidR="008F1A42">
        <w:rPr>
          <w:rFonts w:eastAsia="仿宋_GB2312" w:hint="eastAsia"/>
          <w:color w:val="000000"/>
          <w:szCs w:val="21"/>
        </w:rPr>
        <w:t xml:space="preserve"> </w:t>
      </w:r>
      <w:r w:rsidR="008F1A42" w:rsidRPr="008F1A42">
        <w:rPr>
          <w:rFonts w:eastAsia="仿宋_GB2312"/>
          <w:color w:val="000000"/>
          <w:szCs w:val="21"/>
        </w:rPr>
        <w:t>components</w:t>
      </w:r>
      <w:r w:rsidR="002F0117">
        <w:rPr>
          <w:rFonts w:eastAsia="仿宋_GB2312" w:hint="eastAsia"/>
          <w:color w:val="000000"/>
          <w:szCs w:val="21"/>
        </w:rPr>
        <w:t xml:space="preserve"> of</w:t>
      </w:r>
      <w:r w:rsidR="008F1A42">
        <w:rPr>
          <w:rFonts w:eastAsia="仿宋_GB2312" w:hint="eastAsia"/>
          <w:color w:val="000000"/>
          <w:szCs w:val="21"/>
        </w:rPr>
        <w:t xml:space="preserve"> HSE-MS. They </w:t>
      </w:r>
      <w:r w:rsidR="008F1A42">
        <w:rPr>
          <w:rFonts w:eastAsia="仿宋_GB2312"/>
          <w:color w:val="000000"/>
          <w:szCs w:val="21"/>
        </w:rPr>
        <w:t>should</w:t>
      </w:r>
      <w:r w:rsidR="008F1A42">
        <w:rPr>
          <w:rFonts w:eastAsia="仿宋_GB2312" w:hint="eastAsia"/>
          <w:color w:val="000000"/>
          <w:szCs w:val="21"/>
        </w:rPr>
        <w:t xml:space="preserve"> know well about the standard named </w:t>
      </w:r>
      <w:r w:rsidR="008F1A42">
        <w:rPr>
          <w:rFonts w:eastAsia="仿宋_GB2312"/>
          <w:color w:val="000000"/>
          <w:szCs w:val="21"/>
        </w:rPr>
        <w:t>“</w:t>
      </w:r>
      <w:r w:rsidR="000D5BAF">
        <w:rPr>
          <w:rFonts w:eastAsia="仿宋_GB2312" w:hint="eastAsia"/>
          <w:color w:val="000000"/>
          <w:szCs w:val="21"/>
        </w:rPr>
        <w:t>Occupational health and safety management systems-Requirement</w:t>
      </w:r>
      <w:r w:rsidR="000D5BAF">
        <w:rPr>
          <w:rFonts w:eastAsia="仿宋_GB2312"/>
          <w:color w:val="000000"/>
          <w:szCs w:val="21"/>
        </w:rPr>
        <w:t>”</w:t>
      </w:r>
      <w:r w:rsidR="000D5BAF">
        <w:rPr>
          <w:rFonts w:eastAsia="仿宋_GB2312" w:hint="eastAsia"/>
          <w:color w:val="000000"/>
          <w:szCs w:val="21"/>
        </w:rPr>
        <w:t>（</w:t>
      </w:r>
      <w:r w:rsidR="000D5BAF">
        <w:rPr>
          <w:rFonts w:eastAsia="仿宋_GB2312" w:hint="eastAsia"/>
          <w:color w:val="000000"/>
          <w:szCs w:val="21"/>
        </w:rPr>
        <w:t>GB/T 28001-2011</w:t>
      </w:r>
      <w:r w:rsidR="000D5BAF">
        <w:rPr>
          <w:rFonts w:eastAsia="仿宋_GB2312" w:hint="eastAsia"/>
          <w:color w:val="000000"/>
          <w:szCs w:val="21"/>
        </w:rPr>
        <w:t>）</w:t>
      </w:r>
      <w:r w:rsidR="000D5BAF">
        <w:rPr>
          <w:rFonts w:eastAsia="仿宋_GB2312" w:hint="eastAsia"/>
          <w:color w:val="000000"/>
          <w:szCs w:val="21"/>
        </w:rPr>
        <w:t>. In further, they can complete the task of writing the documents according to standard (GB/T 28001-2011)</w:t>
      </w:r>
      <w:r w:rsidR="00323480">
        <w:rPr>
          <w:rFonts w:eastAsia="仿宋_GB2312" w:hint="eastAsia"/>
          <w:color w:val="000000"/>
          <w:szCs w:val="21"/>
        </w:rPr>
        <w:t xml:space="preserve"> </w:t>
      </w:r>
      <w:proofErr w:type="gramStart"/>
      <w:r w:rsidR="000D5BAF">
        <w:rPr>
          <w:rFonts w:eastAsia="仿宋_GB2312" w:hint="eastAsia"/>
          <w:color w:val="000000"/>
          <w:szCs w:val="21"/>
        </w:rPr>
        <w:t xml:space="preserve">and </w:t>
      </w:r>
      <w:r w:rsidR="00323480">
        <w:rPr>
          <w:rFonts w:eastAsia="仿宋_GB2312" w:hint="eastAsia"/>
          <w:color w:val="000000"/>
          <w:szCs w:val="21"/>
        </w:rPr>
        <w:t xml:space="preserve"> </w:t>
      </w:r>
      <w:r w:rsidR="000D5BAF">
        <w:rPr>
          <w:rFonts w:eastAsia="仿宋_GB2312" w:hint="eastAsia"/>
          <w:color w:val="000000"/>
          <w:szCs w:val="21"/>
        </w:rPr>
        <w:t>the</w:t>
      </w:r>
      <w:proofErr w:type="gramEnd"/>
      <w:r w:rsidR="000D5BAF">
        <w:rPr>
          <w:rFonts w:eastAsia="仿宋_GB2312" w:hint="eastAsia"/>
          <w:color w:val="000000"/>
          <w:szCs w:val="21"/>
        </w:rPr>
        <w:t xml:space="preserve"> character of </w:t>
      </w:r>
      <w:r w:rsidR="000D5BAF" w:rsidRPr="000D5BAF">
        <w:rPr>
          <w:rFonts w:eastAsia="仿宋_GB2312"/>
          <w:color w:val="000000"/>
          <w:szCs w:val="21"/>
        </w:rPr>
        <w:t>enterprise</w:t>
      </w:r>
      <w:r w:rsidR="000D5BAF">
        <w:rPr>
          <w:rFonts w:eastAsia="仿宋_GB2312" w:hint="eastAsia"/>
          <w:color w:val="000000"/>
          <w:szCs w:val="21"/>
        </w:rPr>
        <w:t xml:space="preserve">. </w:t>
      </w:r>
    </w:p>
    <w:p w:rsidR="00CE690E" w:rsidRPr="00323480" w:rsidRDefault="00CE690E" w:rsidP="00D70C0C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CE690E" w:rsidRPr="00323480" w:rsidSect="0075510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098" w:right="1588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5C7" w:rsidRDefault="002E25C7">
      <w:r>
        <w:separator/>
      </w:r>
    </w:p>
  </w:endnote>
  <w:endnote w:type="continuationSeparator" w:id="0">
    <w:p w:rsidR="002E25C7" w:rsidRDefault="002E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Pr="00F4145E" w:rsidRDefault="0075510D" w:rsidP="0075510D">
    <w:pPr>
      <w:pStyle w:val="a4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Pr="00C97B03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26 -</w:t>
    </w:r>
    <w:r w:rsidRPr="00F4145E">
      <w:rPr>
        <w:rFonts w:ascii="宋体" w:hAnsi="宋体"/>
        <w:sz w:val="28"/>
      </w:rPr>
      <w:fldChar w:fldCharType="end"/>
    </w:r>
  </w:p>
  <w:p w:rsidR="0075510D" w:rsidRDefault="0075510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Pr="00E76617" w:rsidRDefault="0075510D" w:rsidP="0075510D">
    <w:pPr>
      <w:pStyle w:val="a4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095E58" w:rsidRPr="00095E58">
      <w:rPr>
        <w:rFonts w:ascii="宋体" w:hAnsi="宋体"/>
        <w:noProof/>
        <w:sz w:val="28"/>
        <w:lang w:val="zh-CN"/>
      </w:rPr>
      <w:t>-</w:t>
    </w:r>
    <w:r w:rsidR="00095E58">
      <w:rPr>
        <w:rFonts w:ascii="宋体" w:hAnsi="宋体"/>
        <w:noProof/>
        <w:sz w:val="28"/>
      </w:rPr>
      <w:t xml:space="preserve"> 1 -</w:t>
    </w:r>
    <w:r w:rsidRPr="00E76617">
      <w:rPr>
        <w:rFonts w:ascii="宋体" w:hAnsi="宋体"/>
        <w:sz w:val="28"/>
      </w:rPr>
      <w:fldChar w:fldCharType="end"/>
    </w:r>
  </w:p>
  <w:p w:rsidR="0075510D" w:rsidRDefault="007551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5C7" w:rsidRDefault="002E25C7">
      <w:r>
        <w:separator/>
      </w:r>
    </w:p>
  </w:footnote>
  <w:footnote w:type="continuationSeparator" w:id="0">
    <w:p w:rsidR="002E25C7" w:rsidRDefault="002E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Default="0075510D" w:rsidP="0075510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Default="0075510D" w:rsidP="0075510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0E"/>
    <w:rsid w:val="00005353"/>
    <w:rsid w:val="00011B8F"/>
    <w:rsid w:val="000557D3"/>
    <w:rsid w:val="000575A4"/>
    <w:rsid w:val="00095E58"/>
    <w:rsid w:val="000A78A6"/>
    <w:rsid w:val="000D5BAF"/>
    <w:rsid w:val="001053A1"/>
    <w:rsid w:val="00122A90"/>
    <w:rsid w:val="00184C48"/>
    <w:rsid w:val="0018686E"/>
    <w:rsid w:val="001940F5"/>
    <w:rsid w:val="002052FF"/>
    <w:rsid w:val="00215D4C"/>
    <w:rsid w:val="00277346"/>
    <w:rsid w:val="002872C6"/>
    <w:rsid w:val="0029056E"/>
    <w:rsid w:val="002E25C7"/>
    <w:rsid w:val="002F0117"/>
    <w:rsid w:val="00323480"/>
    <w:rsid w:val="003705EB"/>
    <w:rsid w:val="004648A2"/>
    <w:rsid w:val="004B425B"/>
    <w:rsid w:val="004E24F1"/>
    <w:rsid w:val="005030C9"/>
    <w:rsid w:val="00551785"/>
    <w:rsid w:val="0057420C"/>
    <w:rsid w:val="00574743"/>
    <w:rsid w:val="005B7046"/>
    <w:rsid w:val="006C600E"/>
    <w:rsid w:val="007049DF"/>
    <w:rsid w:val="0075510D"/>
    <w:rsid w:val="007F7DB3"/>
    <w:rsid w:val="00807168"/>
    <w:rsid w:val="00810990"/>
    <w:rsid w:val="00844DE3"/>
    <w:rsid w:val="008D4213"/>
    <w:rsid w:val="008E4DD6"/>
    <w:rsid w:val="008F1A42"/>
    <w:rsid w:val="008F3D84"/>
    <w:rsid w:val="00954A38"/>
    <w:rsid w:val="00965281"/>
    <w:rsid w:val="00966795"/>
    <w:rsid w:val="00985DC8"/>
    <w:rsid w:val="00A4748B"/>
    <w:rsid w:val="00A51184"/>
    <w:rsid w:val="00A87498"/>
    <w:rsid w:val="00A92EBE"/>
    <w:rsid w:val="00AA0279"/>
    <w:rsid w:val="00B15819"/>
    <w:rsid w:val="00B40E56"/>
    <w:rsid w:val="00BC1F59"/>
    <w:rsid w:val="00BC710F"/>
    <w:rsid w:val="00BE5997"/>
    <w:rsid w:val="00C773C4"/>
    <w:rsid w:val="00CA31BE"/>
    <w:rsid w:val="00CE690E"/>
    <w:rsid w:val="00D00331"/>
    <w:rsid w:val="00D014D2"/>
    <w:rsid w:val="00D42414"/>
    <w:rsid w:val="00D435B0"/>
    <w:rsid w:val="00D70C0C"/>
    <w:rsid w:val="00D84801"/>
    <w:rsid w:val="00E54AA2"/>
    <w:rsid w:val="00E64993"/>
    <w:rsid w:val="00E96DB6"/>
    <w:rsid w:val="00F0411A"/>
    <w:rsid w:val="00FE0070"/>
    <w:rsid w:val="00FF19D1"/>
    <w:rsid w:val="00FF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4A1068-EC9C-483C-9FE9-DFA075C6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E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E690E"/>
    <w:rPr>
      <w:kern w:val="2"/>
      <w:sz w:val="18"/>
      <w:szCs w:val="18"/>
    </w:rPr>
  </w:style>
  <w:style w:type="paragraph" w:styleId="a4">
    <w:name w:val="footer"/>
    <w:basedOn w:val="a"/>
    <w:link w:val="Char0"/>
    <w:rsid w:val="00CE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E690E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5B7046"/>
    <w:pPr>
      <w:ind w:firstLineChars="200" w:firstLine="420"/>
    </w:pPr>
  </w:style>
  <w:style w:type="paragraph" w:styleId="a6">
    <w:name w:val="Date"/>
    <w:basedOn w:val="a"/>
    <w:next w:val="a"/>
    <w:link w:val="Char1"/>
    <w:rsid w:val="0075510D"/>
    <w:pPr>
      <w:ind w:leftChars="2500" w:left="100"/>
    </w:pPr>
  </w:style>
  <w:style w:type="character" w:customStyle="1" w:styleId="Char1">
    <w:name w:val="日期 Char"/>
    <w:basedOn w:val="a0"/>
    <w:link w:val="a6"/>
    <w:rsid w:val="0075510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DE9B9-C2CA-41A4-B9C0-0AF44CF24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Dell</cp:lastModifiedBy>
  <cp:revision>2</cp:revision>
  <dcterms:created xsi:type="dcterms:W3CDTF">2017-11-22T07:08:00Z</dcterms:created>
  <dcterms:modified xsi:type="dcterms:W3CDTF">2017-11-22T07:08:00Z</dcterms:modified>
</cp:coreProperties>
</file>